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106" w:line="183" w:lineRule="auto"/>
        <w:ind w:firstLine="231"/>
        <w:jc w:val="left"/>
        <w:textAlignment w:val="baseline"/>
        <w:rPr>
          <w:rFonts w:hint="default" w:ascii="仿宋_GB2312" w:hAnsi="仿宋_GB2312" w:eastAsia="仿宋_GB2312" w:cs="仿宋_GB2312"/>
          <w:snapToGrid w:val="0"/>
          <w:color w:val="000000"/>
          <w:spacing w:val="0"/>
          <w:kern w:val="0"/>
          <w:sz w:val="32"/>
          <w:szCs w:val="32"/>
          <w:lang w:val="en-US" w:eastAsia="zh-CN"/>
        </w:rPr>
      </w:pPr>
      <w:bookmarkStart w:id="0" w:name="_GoBack"/>
      <w:bookmarkEnd w:id="0"/>
      <w:r>
        <w:rPr>
          <w:rFonts w:hint="eastAsia" w:ascii="仿宋_GB2312" w:hAnsi="仿宋_GB2312" w:eastAsia="仿宋_GB2312" w:cs="仿宋_GB2312"/>
          <w:snapToGrid w:val="0"/>
          <w:color w:val="000000"/>
          <w:spacing w:val="0"/>
          <w:kern w:val="0"/>
          <w:sz w:val="32"/>
          <w:szCs w:val="32"/>
          <w:lang w:eastAsia="zh-CN"/>
        </w:rPr>
        <w:t>附件</w:t>
      </w:r>
      <w:r>
        <w:rPr>
          <w:rFonts w:hint="eastAsia" w:ascii="仿宋_GB2312" w:hAnsi="仿宋_GB2312" w:eastAsia="仿宋_GB2312" w:cs="仿宋_GB2312"/>
          <w:snapToGrid w:val="0"/>
          <w:color w:val="000000"/>
          <w:spacing w:val="0"/>
          <w:kern w:val="0"/>
          <w:sz w:val="32"/>
          <w:szCs w:val="32"/>
          <w:lang w:val="en-US" w:eastAsia="zh-CN"/>
        </w:rPr>
        <w:t>一</w:t>
      </w:r>
    </w:p>
    <w:p>
      <w:pPr>
        <w:widowControl/>
        <w:kinsoku w:val="0"/>
        <w:autoSpaceDE w:val="0"/>
        <w:autoSpaceDN w:val="0"/>
        <w:adjustRightInd w:val="0"/>
        <w:snapToGrid w:val="0"/>
        <w:spacing w:before="106" w:line="183" w:lineRule="auto"/>
        <w:jc w:val="center"/>
        <w:textAlignment w:val="baseline"/>
        <w:rPr>
          <w:rFonts w:hint="eastAsia" w:ascii="仿宋_GB2312" w:hAnsi="仿宋_GB2312" w:eastAsia="仿宋_GB2312" w:cs="仿宋_GB2312"/>
          <w:b/>
          <w:bCs/>
          <w:snapToGrid w:val="0"/>
          <w:color w:val="000000"/>
          <w:spacing w:val="0"/>
          <w:kern w:val="0"/>
          <w:sz w:val="32"/>
          <w:szCs w:val="32"/>
          <w:lang w:eastAsia="zh-CN"/>
        </w:rPr>
      </w:pPr>
      <w:r>
        <w:rPr>
          <w:rFonts w:hint="eastAsia" w:ascii="仿宋_GB2312" w:hAnsi="仿宋_GB2312" w:eastAsia="仿宋_GB2312" w:cs="仿宋_GB2312"/>
          <w:b/>
          <w:bCs/>
          <w:snapToGrid w:val="0"/>
          <w:color w:val="000000"/>
          <w:spacing w:val="0"/>
          <w:kern w:val="0"/>
          <w:sz w:val="32"/>
          <w:szCs w:val="32"/>
          <w:lang w:eastAsia="zh-CN"/>
        </w:rPr>
        <w:t>企业名单</w:t>
      </w:r>
    </w:p>
    <w:tbl>
      <w:tblPr>
        <w:tblStyle w:val="7"/>
        <w:tblW w:w="952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572"/>
        <w:gridCol w:w="5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序号</w:t>
            </w:r>
          </w:p>
        </w:tc>
        <w:tc>
          <w:tcPr>
            <w:tcW w:w="2310" w:type="dxa"/>
            <w:vAlign w:val="center"/>
          </w:tcPr>
          <w:p>
            <w:pPr>
              <w:keepNext w:val="0"/>
              <w:keepLines w:val="0"/>
              <w:widowControl/>
              <w:suppressLineNumbers w:val="0"/>
              <w:jc w:val="center"/>
              <w:textAlignment w:val="center"/>
              <w:rPr>
                <w:rFonts w:hint="eastAsia" w:ascii="黑体" w:hAnsi="黑体" w:eastAsia="黑体" w:cs="黑体"/>
                <w:color w:val="auto"/>
                <w:sz w:val="22"/>
                <w:szCs w:val="28"/>
                <w:vertAlign w:val="baseline"/>
                <w:lang w:val="en-US" w:eastAsia="zh-CN"/>
              </w:rPr>
            </w:pPr>
            <w:r>
              <w:rPr>
                <w:rFonts w:hint="eastAsia" w:ascii="黑体" w:hAnsi="黑体" w:eastAsia="黑体" w:cs="黑体"/>
                <w:i w:val="0"/>
                <w:color w:val="000000"/>
                <w:kern w:val="0"/>
                <w:sz w:val="22"/>
                <w:szCs w:val="22"/>
                <w:u w:val="none"/>
                <w:lang w:val="en-US" w:eastAsia="zh-CN" w:bidi="ar"/>
              </w:rPr>
              <w:t>统一社会信用代码</w:t>
            </w:r>
          </w:p>
        </w:tc>
        <w:tc>
          <w:tcPr>
            <w:tcW w:w="616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color w:val="000000"/>
                <w:kern w:val="0"/>
                <w:sz w:val="22"/>
                <w:szCs w:val="22"/>
                <w:u w:val="none"/>
                <w:lang w:val="en-US" w:eastAsia="zh-CN" w:bidi="ar"/>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2310" w:type="dxa"/>
            <w:vAlign w:val="center"/>
          </w:tcPr>
          <w:p>
            <w:pPr>
              <w:keepNext w:val="0"/>
              <w:keepLines w:val="0"/>
              <w:widowControl/>
              <w:suppressLineNumbers w:val="0"/>
              <w:jc w:val="left"/>
              <w:textAlignment w:val="center"/>
              <w:rPr>
                <w:rFonts w:hint="eastAsia" w:eastAsia="宋体"/>
                <w:color w:val="auto"/>
                <w:vertAlign w:val="baseline"/>
                <w:lang w:val="en-US" w:eastAsia="zh-CN"/>
              </w:rPr>
            </w:pPr>
            <w:r>
              <w:rPr>
                <w:rFonts w:hint="eastAsia" w:ascii="宋体" w:hAnsi="宋体" w:eastAsia="宋体" w:cs="宋体"/>
                <w:i w:val="0"/>
                <w:color w:val="000000"/>
                <w:kern w:val="0"/>
                <w:sz w:val="22"/>
                <w:szCs w:val="22"/>
                <w:u w:val="none"/>
                <w:lang w:val="en-US" w:eastAsia="zh-CN" w:bidi="ar"/>
              </w:rPr>
              <w:t>91150100MA0N2JPMXK</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呼和浩特北方摩托车经销有限公司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91150100603002304N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内蒙古正元制衣有限公司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91150100MA0N2FB93W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内蒙古东风汽车销售技术服务联合公司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91150100814119852X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内蒙古爱普尔药业有限责任公司苦参系列产品经销部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91150100MA0N2EY113</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良工有限公司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9115010011417755X1</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天正集团内蒙古销售有限公司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91150100MA0N2JEXXQ</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内蒙古乐宝婴幼儿用品有限责任公司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91150100MA0N2FBA1P</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91150100114186595B</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内蒙古中辉煤炭工业有限责任公司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911501006030235867</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内蒙古北苑房地产开发有限责任公司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91150192MA0N2JDR4R</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内蒙古柔曼针织时装有限责任公司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91150100MA0N2KBE8E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内蒙古邦立信息产业发展有限公司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91150192MA0N2KBX3N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呼和浩特市经济技术开发区京特科工贸有限公司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91150100MA0N2JH419</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内蒙古佰昌房地产开发股份有限公司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91150100MA0N2KEJ8K</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呼和浩特经济技术开发区天工门业有限公司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91150100MA0N2JEY8Q</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呼和浩特市雅华家俱有限责任公司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91150100MA0N2JHT6F</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内蒙古利丰集团有限公司松花江汽车专卖分公司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91150100MA0N2JCG8Y</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呼和浩特经济技术开发区康贝文化事业发展有限公司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91150192MA0N2KD9XX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911501007201233164</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呼和浩特市神保投资开发有限公司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91150100701213682W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内蒙古大路电脑有限责任公司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91150100MA0N2KBF69</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呼和浩特市城嘉基础设施建设工程有限公司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91150100MA0N2KEQ5G</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呼和浩特顺和工贸有限公司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91150100MA0N2JQA8W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内蒙古中联堂药械有限公司中联药堂第二分店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91150100701490997U</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内蒙古日升茂科贸有限责任公司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91150100701467156J</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内蒙古派尔矿泉水有限责任公司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911501007201212652</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内蒙古红露商贸有限公司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911501007201215565</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呼和浩特市幸福房地产开发有限公司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91150100MA0N2KC18N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内蒙古派尔压力容器有限公司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91150100720124060W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呼和浩特市永兴房地产开发有限责任公司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911501007201249929</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911501007201249929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91150100720125936N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呼和浩特市众星商贸有限公司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911501007201269397</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内蒙古震元经贸有限公司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91150100720129582M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呼和浩特市万方物业管理有限公司经销分公司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91150192MA0N2JHW07</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呼和浩特贝林计算机技术服务有限公司贝林网吧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91150100MA0N2K3TXE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百泽有限公司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91150100701476001Q</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呼和浩特市经济技术开发区荟隆商贸有限公司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911501007201766024</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呼和浩特市奥美家俱有限公司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911501007361045904</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呼和浩特市华清房地产开发有限责任公司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91150192701478752F</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内蒙古满来经贸有限责任公司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91150100MA0N2KC0XN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呼和浩特瑞恒科技有限责任公司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91150100MA0N2JF57H</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呼和浩特市经济技术开发区易达科贸有限公司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91150100720108052F</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内蒙古酉兴医疗药械有限责任公司地王药店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91150100MA0N2EXY5P</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呼和浩特电信源联有限公司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91150100720182308G</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呼和浩特市蒙联升房地产开发有限责任公司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91150100720182375E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内蒙古三永房地产开发有限公司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91150100MA0N2HLB93</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呼和浩特经济技术开发区宏达物资贸易有限公司呼和浩特市景昌隆贸易有限公司信达分公司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91150100720184311A</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呼和浩特市润通辰泽商贸有限公司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91150100720190148J</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呼和浩特市景昌隆贸易有限公司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91150100701268405D</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内蒙古方圣设计工程有限责任公司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91150192MA0N2HL84Q</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呼和浩特市康普计算机有限公司呼市康普计算机有限公司雅士福工艺社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91150100MA0N2KBK7G</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内蒙古丰益贸易有限公司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91150100MA0N2F2J8J</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内蒙古内联通信有限公司呼和浩特分公司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91150100MA0N2KDA8M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内蒙古鸿发工程塑料有限公司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91150100701440666X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呼和浩特经济技术开发区易达科贸有限公司第一分公司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91150100MA0N2K4B9N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内蒙古金绿叶草蓄有限公司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91150192701446451M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内蒙古泰基普房地产开发有限责任公司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91150192701447374J</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内蒙古大和物业管理有限公司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91150100MA0N2KER3B</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呼和浩特市新鸿亚装饰装潢有限公司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91150100MA0N2HK107</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内蒙古鸿发工程塑料有限公司分公司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91150100MA0N2KBH2Y</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呼和浩特市大和玉贸易有限公司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9115010072014191XE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内蒙古亿宸农牧科工贸有限责任公司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91150100733248409W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内蒙古费兰德制衣有限责任公司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91150100740105596T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内蒙古柔曼针织时装有限公司分公司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91150100733264775B</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内蒙古荟丰科学文化交流有限责任公司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91150192MA0N2JF14C</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天图有限公司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9115010073611385XB</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内蒙古大和电热供暖有限公司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91150100736133279W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内蒙古企来登工商咨询有限公司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91150100736125797U</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内蒙古佰力嘉商贸有限公司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91150100MA0N2FD29K</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内蒙古安立达汽车贸易有限公司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911501007401355760</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内蒙古新元兴业动物药业有限公司奶牛急救中心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91150100740106046G</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内蒙古动力源通信设备有限责任公司第一分公司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91150100MA0N2FB50F</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内蒙古日信证券经纪有限公司呼和浩特锡林南路证券营业部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91150192MA0N2HUT30</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内蒙古龙运汽车贸易有限责任公司新华厦汽车连锁店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91150100MA0N2FD61Y</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艾布拜有限公司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91150100740112390Y</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呼和浩特市蓝德瑞地产有限责任公司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91150100MA0N2KC427</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蒙双利有限公司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91150192740121844B</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内蒙古吉力特商贸有限责任公司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911501007401237198</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内蒙古昭荣羊绒制品有限责任公司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91150100747925407E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内蒙古万德福仪器仪表有限公司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91150100740139948N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内蒙古伯利恒经贸有限公司第一分公司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9115010074014697XW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内蒙古金士达商贸有限责任公司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91150100743874307W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内蒙古富凯隆新型建材有限责任公司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91150100603011411L</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内蒙古广宇新能源有限公司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91150100MA0N2KBN11</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呼和浩特市川古科技有限公司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91150100743891529A</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内蒙古宝信捷汽车贸易有限公司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911501007438918363</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北京国彩印刷有限公司内蒙古分公司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91150100MA0N2KBJ9M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呼和浩特经济技术开发区德誉新型装饰材料有限责任公司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91150100743896477P</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内蒙古裕汇投资管理有限责任公司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91150100747906265T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内蒙古中服普瑞服装有限责任公司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91150192MA0N2KB62U</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联富环保有限公司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911501007479456431</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内蒙古迪亚新技术有限公司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9115010074794603XM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内蒙古蒙菱机电设备有限公司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91150100MA0N2KBA51</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蒙古奶乳业有限公司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91150100MA0N2FB42L</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呼市博泵销售有限责任公司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91150100MA0N2K4F12</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呼和浩特市顺建工贸有限公司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9115010075255521X8</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内蒙古阳光奥美广告文化传播有限公司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91150100MA0N2JRB21</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歌华有限公司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9115010070148700XE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呼和浩特市如意开发区天宇商贸有限公司南北家电分公司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91150100756662151D</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呼和浩特市赢金庐房屋开发有限责任公司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91150100756660551M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内蒙古情未了食品有限公司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91150100756665125C</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内蒙古好牛乳业有限责任公司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911501007566781296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内蒙古屹特经贸有限责任公司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9115010075668414X1</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呼和浩特市宝信油脂生物工程有限责任公司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91150100MA0MYPHRX0</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内蒙古蒙盛工贸有限公司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91150100MA0N2KF76P</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呼和浩特市瑞波印务有限责任公司设计制作分公司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91150100MA0N2FCM68</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内蒙古艾帝广告有限公司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91150100MA0N2K329P</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内蒙古天德力庄园餐饮有限责任公司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91150100761098049M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内蒙古昌智资源技术有限公司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911501007610900716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内蒙古绿宇生态建设监理咨询有限责任公司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91150100764455662C</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内蒙古玛雅装饰工程有限公司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911501007644556707</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内蒙古鑫圣商贸有限公司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91150100764458572D</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内蒙古汇好商贸有限责任公司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911501927678646055</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内蒙古农大利生物科技有限公司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9115019276787714XL</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内蒙古欣塔电缆有限公司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911501007722188948</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内蒙古格林威教育科技有限公司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91150100767885510F</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内蒙古强联科技有限公司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91150100767899787C</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内蒙古时代慧吉科技有限公司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91150100772227301R</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内蒙古火山岩自动化科技有限公司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911501927722432211</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呼和浩特市欣景欣泰物资贸易有限公司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91150100776101431X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内蒙古天网智能化网络有限责任公司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91150100776112165B</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内蒙古英德蓝投资有限责任公司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91150100776112157G</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中房英德蓝（内蒙古）投资有限公司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91150100776115470K</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呼和浩特市蒙通源科贸有限公司呼和浩特分公司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91150100776117695Y</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内蒙古岱岳矿业有限公司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91150100MA0N2K3U8E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内蒙古众恒机电设备有限公司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91150100MA0N2EFE7X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内蒙古利达塑钢门窗有限责任公司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9115010077946799XB</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内蒙古圣奇粮油经销有限公司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911501927830113113</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内蒙古拂晨科技发展有限公司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91150100783016040X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内蒙古绿谷文化艺术有限责任公司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91150100783049619M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内蒙古万瑞投资有限责任公司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91150100787056613X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内蒙古嘉德投资有限责任公司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91150100MA0N2K3Y0Q</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京福有限公司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91150192MA0N2K3X26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华鑫有限公司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91150100MA0N2FCX6G</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呼和浩特市众立电子科技有限公司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91150100787073560X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内蒙古辰骏电力设备有限公司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91150192790190434W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西部创新有限公司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91150100MA0N2K409B</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佰利达有限公司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91150192793614917Y</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呼和浩特圣诺软件技术有限公司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91150192MA0N2JQC4T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北京海昂拓科技发展有限公司内蒙古分公司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91150100MA0N2K45XE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北芳兴盛有限公司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91150100797158808T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呼和浩特市海达建筑工程有限公司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91150100664088842W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呼和浩特市锦驰商贸有限责任公司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91150100797171690W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内蒙古富德工贸有限责任公司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91150100797179115H</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温州大丰金银礼品有限公司内蒙古分公司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91150192660969394A</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呼和浩特市明艺德贸易有限责任公司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911501006609597273</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呼和浩特市祥瑞技术咨询有限责任公司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91150100660984703P</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内蒙古东昇煤化工有限责任公司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91150100MA0N2K6D81</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内蒙古海矿投资有限公司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91150100664056234A</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呼和浩特市神午经济贸易有限责任公司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91150100664057595U</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内蒙古金奕达节能科技有限公司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9115010066407407XH</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呼和浩特市荣佳物业管理有限责任公司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91150100667329496T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内蒙古阿尔泰能源有限责任公司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91150100MA0N2K441N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世达宇鸿有限公司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91150100670660235J</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内蒙古旺嘉房地产开发有限公司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91150100676927455G</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91150100676927455G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911501006800344734</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呼和浩特市兴皓科商贸有限责任公司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91150100683443432A</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内蒙古格瑞新能源运营管理有限公司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911501006865405962</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内蒙古仁钛传媒有限责任公司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91150192690080721X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内蒙古华鸿能源发展有限公司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911501006959047345</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内蒙古正阳矿业有限责任公司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911501006959083804</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呼和浩特市梭罗影视文化艺术有限责任公司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91150100695909084N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呼和浩特市金果树网络科技有限责任公司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91150192699475455T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呼和浩特市纳鑫商贸有限责任公司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91150100552834353U</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呼和浩特市源昊文化传播有限责任公司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91150100555466031G</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内蒙古圣泰消防安全检测中心有限公司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91150100555493152W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呼和浩特市世恒房地产经纪有限公司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911501006994987105</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内蒙古富荣门业有限责任公司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911501925706195850</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内蒙古天一环境技术有限公司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91150100570619163Q</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呼和浩特市易赛得网络信息有限责任公司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91150192573282658P</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呼和浩特市洪源顺达节能环保有限责任公司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911501005732881366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内蒙古骏名文化发展有限公司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9115010057329865XK</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内蒙古大德新技术有限责任公司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911501005817686316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内蒙古维讯信息技术有限责任公司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91150100581792068Q</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内蒙古浙园企业管理有限公司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91150100581796149C</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内蒙古元恒泰农业发展有限公司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911501005851579185</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呼和浩特市千汇居建筑装修装饰工程有限责任公司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91150100588831904H</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呼和浩特市逸远科技有限责任公司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911501005888363774</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内蒙古吉祥宇商贸有限责任公司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91150100591973049Q</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呼和浩特市翼利商贸有限责任公司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91150100591975861X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内蒙古草原传奇文化传媒有限责任公司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911501005919844856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内蒙古福瑞佳新能源有限公司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91150100591997577E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呼和浩特市瑞鹏商贸有限责任公司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91150100597322431D</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内蒙古堒阳机械设备有限公司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91150100050550932E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呼和浩特市翔和商贸有限责任公司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91150100050587401M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呼和浩特市海枫电子有限责任公司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91150100057809396C</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内蒙古博阳餐饮娱乐有限公司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91150100065042543N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内蒙古赢和祥睿商业地产管理有限公司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911501000650491207</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呼和浩特市得来福商贸有限责任公司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911501000675458574</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内蒙古长龙置业有限公司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9115010007012421XP</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内蒙古大元盛世文化发展有限公司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91150100072577423N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内蒙古阿拉坦清洁能源有限责任公司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91150100078368075T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呼和浩特市天晟商贸有限责任公司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91150100082194012D</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内蒙古捷诺装饰装潢有限公司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91150100085155094N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内蒙古长龙资产管理有限公司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911501000921727492</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内蒙古育神童教育科技有限责任公司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91150100092609189D</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呼和浩特市万华机电设备有限责任公司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91150100093017695E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呼和浩特市奉天下节能技术有限责任公司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91150100098387863D</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内蒙古菁蒙农牧业有限责任公司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91150100397471037L</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呼和浩特凯捷电气安装有限公司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91150100MA0N2QXF27</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内蒙古江阳科技有限公司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91150100397814298T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呼和浩特冬雅商贸有限责任公司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91150100318414553K</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内蒙古邦尼投资管理有限责任公司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91150100318422748N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内蒙古聚易商务咨询有限公司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91150100318507127N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呼和浩特市菘藓商贸有限公司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91150100318538169F</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内蒙古以赛亚新能源科技有限公司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91150100318562257R</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内蒙古朝戈网络科技有限责任公司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91150100328997158Y</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内蒙古紫辰投资咨询有限公司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91150100329002730B</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内蒙古福家人装饰工程有限公司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911501003413425006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内蒙古山水合土特产有限公司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91150100MA0N2X6M7E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呼和浩特市如意开发区鑫者网络会所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91150100341458837M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内蒙古财彦装饰有限公司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91150100341284080W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内蒙古万域商贸有限责任公司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911501003413373572</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内蒙古世鼎民间借贷服务有限公司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911501003413364345</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呼和浩特市安兴达燃气有限公司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216</w:t>
            </w:r>
          </w:p>
        </w:tc>
        <w:tc>
          <w:tcPr>
            <w:tcW w:w="2310" w:type="dxa"/>
            <w:vAlign w:val="center"/>
          </w:tcPr>
          <w:p>
            <w:pPr>
              <w:keepNext w:val="0"/>
              <w:keepLines w:val="0"/>
              <w:widowControl/>
              <w:suppressLineNumbers w:val="0"/>
              <w:jc w:val="left"/>
              <w:textAlignment w:val="center"/>
              <w:rPr>
                <w:color w:val="auto"/>
                <w:vertAlign w:val="baseline"/>
              </w:rPr>
            </w:pP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内蒙古汇东商贸有限公司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91150100MA0MY5NR3R</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呼和浩特市国能跃天能源有限公司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91150100353132156Q</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内蒙古中润五合能源科技有限公司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91150100MA0MW7CM78</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内蒙古远腾科技有限公司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91150100MA0MW78D8C</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内蒙古舜天汽车销售有限公司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91150102MA0MWJ6U7Q</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普信资产管理有限公司呼和浩特第一分公司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91150102MA0MWLFH3K</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内蒙古圣亚文化科技发展有限公司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91150102MA0MWLF045</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内蒙古圣亚生态建设有限公司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91150100MA0MWRQD76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内蒙古福森新能源科技有限公司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91150100MA0MXDPM17</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内蒙古通汇钾肥商贸有限公司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91150100MA0MXJMY7U</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内蒙古梓诺教育咨询有限公司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91150100MA0MXPLY7A</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内蒙古瑞东电子科技有限公司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91150100MA0MYCY60W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内蒙古鄂金教育科技有限公司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91150100MA0MYEWF7Y</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内蒙古爱飞翔养老服务有限公司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91150100MA0MYT9X9E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内蒙古蒙川记商贸有限责任公司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91150100MA0MYYE39W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内蒙古品客商业管理有限公司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91150100MA0N05E949</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内蒙古万霆房地产营销有限公司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91150100MA0N06PDX5</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内蒙古傲润信息咨询有限公司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91150100MA0N0JR28T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内蒙古申丰检验检测有限公司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91150100MA0N1J11XA</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德源兴盛实业有限公司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91150100MA0N20535E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内蒙古恒讯达网络技术有限公司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91150102MA0N1X7U33</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内蒙古红化腾祥环保科技有限公司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91150100MA0N33JDXA</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宁夏兔侠传奇运营管理有限公司内蒙古分公司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91150100MA0N43DU6W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内蒙古博曼智能科技有限公司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91150100MA0N56BX1H</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内蒙古大滴汽车租赁有限公司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91150100MA0N5QB733</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内蒙古江右实业有限责任公司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91150100MA0N67JU6M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内蒙古正厦管理咨询有限公司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91150100MA0N6JFF05</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内蒙古白舒美商贸有限公司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91150100MA0N6U3G29</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内蒙古鹏康制衣有限公司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91150100MA0N6U2G60</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内蒙古超康纺织有限公司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91150100MA0N74KH3R</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内蒙古锦路和生态建设有限公司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91150100MA0NCX708Y</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内蒙古广庆建材有限责任公司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91150100MA0NF2C28H</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内蒙古威乐仕环保科技有限公司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91150100MA0NF8LG6J</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内蒙古诚安建商贸有限公司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91150100MA0NFLT01B</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呼和浩特市英伟安建筑工程服务有限公司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91150100MA0NFNWX6J</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内蒙古鼎荣文化传媒有限公司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91150100MA0NGC358H</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内蒙古巨宇物流运输有限公司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91150100MA0NH9LY7T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新兴协和（内蒙古）健康产业有限公司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91150100MA0NHEUR0U</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深圳巨成泰信息咨询有限公司呼和浩特分公司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91150100MA0NJJG05P</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内蒙古融泽坤科技有限公司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91150100MA0NKTK97R</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内蒙古蒙仕林商贸有限公司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91150100MA0NLTRA5E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内蒙古星与星商业运营管理有限公司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91150100MA0NLTUD99</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内蒙古鹏远信息技术有限公司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91150100MA0NPUPJ0A</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内蒙古百嘉停车管理服务有限公司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91150100MA0NQCX7X6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内蒙古百嘉汽车销售有限公司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91150100MA0PRHKC93</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内蒙古凯悦运输有限公司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91150100MA0PTL8T3X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呼和浩特市海艺园林绿化有限公司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91150100MA0PW7D65D</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内蒙古新大贸商贸有限责任公司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91150100MA0PWK5J66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呼和浩特爱谊物业服务有限责任公司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91150100MA0PX2R82X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内蒙古阿日斯兰品牌运营管理有限公司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91150100MA0PXHCM2X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内蒙古银科房地产开发有限责任公司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91150100MA0PYG877Q</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内蒙古强科商贸有限公司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91150100MA0PYK2W4Q</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内蒙古利科劳务服务有限公司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91150100MA0PYYJ76K</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内蒙古证通网络科技有限公司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91150100MA0Q08MY05</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呼和浩特市华湖红建材有限公司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91150100MA0Q0B3K3J</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内蒙古萌莫商贸有限公司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91150100MA0Q0Q845K</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内蒙古诚阳建筑劳务有限公司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91150100MA0Q0QJ02Y</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内蒙古阳顺诚机械设备租赁有限公司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91150100MA0Q0U934T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内蒙古刚旭建材销售有限公司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91150100MA0Q0UA9X4</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内蒙古金诚顺建材销售有限公司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91150100MA0Q1B4D89</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呼和浩特市娇衍丰建材有限公司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91150100MA0Q1B6Q7W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呼和浩特市呼立杰商贸有限公司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91150100MA0Q1B8A90</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呼和浩特市前德门商贸有限公司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91150100MA0Q1CTDXE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内蒙古于可劳务分包有限公司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91150100MA0Q1D5R4D</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内蒙古塍铎建筑工程有限公司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91150100MA0Q1E2FXN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内蒙古星蒙建筑劳务有限责任公司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91150100MA0Q1E5T3J</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内蒙古周全商贸有限公司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91150100MA0Q1LTWXP</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内蒙古河幢设备经销有限公司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91150100MA0Q1MB306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内蒙古起秋建筑材料销售有限责任公司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91150100MA0Q1N2E68</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内蒙古新传劳务服务有限公司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91150100MA0Q1NC808</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呼和浩特市海发琴劳务服务有限公司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91150100MA0Q5NFU1Y</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内蒙古中宏建筑安装工程有限公司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91150100MA13N3H11R</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内蒙古悛栉广告有限公司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91150100MA13N53A12</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内蒙古华清墨轩广告有限公司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91150100MA0Q9ELM1A</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内蒙古马上云生物科技有限公司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91150100MA0Q9WEG7T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内蒙古芳静科技有限公司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91150100MA0QA3N85W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内蒙古久万义科技有限公司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91150100MA0QA3QC7J</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内蒙古优亨佳科技有限公司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91150100MA13N7KW5A</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内蒙古圣东商贸有限公司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91150100MA0QAC0WX0</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内蒙古易成机电工程有限责任公司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91150100MA0QAFPX5Y</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内蒙古东亚金广告有限公司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91150100MA0QALDL77</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内蒙古复协德网络科技有限公司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91150100MA0QANCW65</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内蒙古锦盛宏贸易有限公司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91150100MA0QANCY2T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内蒙古百锦商贸有限公司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91150100MA0QAT2C5M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内蒙古伟利盛商品贸易有限公司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91150100MA0QAUML9D</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内蒙古忠勇堂茶叶有限公司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91150100MA0QB2DF15</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内蒙古丹竹建筑工程技术有限公司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91150100MA0QB3J50B</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内蒙古仟佰汇农业科技有限公司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91150100MA0QB3WF5X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内蒙古盈飞华园林绿化有限公司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91150100MA0QB5Q18G</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内蒙古如宏佳商贸有限公司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91150100MA0QB6BC50</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内蒙古逸速酒店管理有限公司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91150100MA0QB6CQ65</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内蒙古绿萝园林绿化有限公司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91150100MA0QB6RB9T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内蒙古杰飞管道工程科技有限公司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91150100MA0QB6RN70</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内蒙古菲杰信商贸有限公司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91150100MA0QBC8C21</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内蒙古隆旌商贸有限公司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91150100MA0QBCA828</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内蒙古军易祥广告传媒有限公司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91150100MA0QBGN27J</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内蒙古光日月食品有限公司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91150100MA13NAA164</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内蒙古善新建筑有限公司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91150100MA0QBYWM7D</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内蒙古蔺高涵馨科技中心（有限合伙）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91150100MA0QHKLW3R</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内蒙古中创新型材料有限责任公司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91150100MA0QHYL695</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内蒙古高歌商贸有限责任公司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91150100MA13NG0W26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内蒙古休一科技有限公司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91150100MA13NGC07W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内蒙古静铎物贸有限公司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91150100MA13NGNY5E</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内蒙古钏芳科技有限公司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91150100MA13NHEC06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内蒙古铎军科技有限公司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91150100MA13NJ711D</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内蒙古齐文化工科技有限责任公司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91150100MA0QJXX39M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内蒙古富立商贸有限公司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91150100MA13NJYX59</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内蒙古凌珺人力资源管理咨询有限公司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91150100MA13NKNH7W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内蒙古金天地建筑装饰有限公司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91150100MA13NKU7X3</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内蒙古锂朔科技有限公司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91150100MA13NLXB4C</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内蒙古柏语科技有限公司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91150100MA13NMHEX0</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内蒙古盛爱商贸有限责任公司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91150100MA13NMHG6T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内蒙古宏灿商贸有限责任公司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91150100MA13NRMX09</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内蒙古雪韵科技有限公司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91150100MA13NTGK1W</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内蒙古柏钮信息服务有限公司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91150100MA13NTNR3B</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内蒙古枫零餐饮管理有限公司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91150100MA13NTQNX4</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内蒙古森育芯芽教育咨询有限责任公司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91150100MA13PMT61U</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内蒙古久顺信息咨询有限公司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91150100MA13PRQA9A</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内蒙古冬祥电子商务有限公司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91150100MA13R05W26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内蒙古金益牧业有限公司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91150100MA13RB21XC</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内蒙古文游文化信息咨询有限公司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91150100MA13RY1X8U</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内蒙古吉立和电力科技有限责任公司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91150100MA0RT63X5T</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呼和浩特市福帮商贸有限公司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91150192MA7G1GM38J</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内蒙古诚待商贸有限公司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91150192MA7K9BDT7B</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内蒙古方舟优选商贸有限公司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91150192MABMN12T51</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内蒙古盛堃商业运营管理有限公司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91150192MABTTANX5J</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内蒙古德韦克图书精选有限公司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91150192MABWMQJY6K</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中元创新（内蒙古）科技有限公司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91150192MAC027WTXF</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中储北方大宗进出口贸易（新疆）有限公司内蒙古分公司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91150192MABXPHCG7M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内蒙古明幻文化传媒有限公司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91150192MAC028589K</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内蒙古熹友鸿文化发展有限公司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91150192MAC03Y7C0X</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内蒙古曾红文化传媒有限公司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91150192MABXU3877F</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内蒙古明利文化传媒有限公司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91150192MAC13H0Q5N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内蒙古朋创文化传媒有限公司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91150192MAC8H7UP3Y</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内蒙古呼雷再生资源有限公司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91150192MACD47QC51</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内蒙古博立建筑施工有限公司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91150192MACD9MUG1M</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内蒙古谨博通讯有限公司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353</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91150192MACG35RN3C</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内蒙古洛民商贸有限公司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354</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91150192MACFJ4UM8G</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内蒙古时展农业有限公司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355</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91150192MACGR0HP36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内蒙古洛点农业科技有限公司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356</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91150192MACH61FC36</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内蒙古君轩商贸有限公司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357</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91150192MACH0X063N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内蒙古启佰商贸有限公司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358</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91150192MACGQANF1L</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内蒙古嘉川商贸有限公司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359</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91150192MACFFRGL1U</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内蒙古途腾汽车服务有限公司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360</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91150192MACK9KC907</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内蒙古联欣农业科技研发有限公司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361</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91150192MACJAPNH4N</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内蒙古千觅信息科技有限公司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362</w:t>
            </w:r>
          </w:p>
        </w:tc>
        <w:tc>
          <w:tcPr>
            <w:tcW w:w="2310"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91150192MACM32967L</w:t>
            </w:r>
          </w:p>
        </w:tc>
        <w:tc>
          <w:tcPr>
            <w:tcW w:w="6165" w:type="dxa"/>
            <w:vAlign w:val="center"/>
          </w:tcPr>
          <w:p>
            <w:pPr>
              <w:keepNext w:val="0"/>
              <w:keepLines w:val="0"/>
              <w:widowControl/>
              <w:suppressLineNumbers w:val="0"/>
              <w:jc w:val="left"/>
              <w:textAlignment w:val="center"/>
              <w:rPr>
                <w:color w:val="auto"/>
                <w:vertAlign w:val="baseline"/>
              </w:rPr>
            </w:pPr>
            <w:r>
              <w:rPr>
                <w:rFonts w:hint="eastAsia" w:ascii="宋体" w:hAnsi="宋体" w:eastAsia="宋体" w:cs="宋体"/>
                <w:i w:val="0"/>
                <w:color w:val="000000"/>
                <w:kern w:val="0"/>
                <w:sz w:val="22"/>
                <w:szCs w:val="22"/>
                <w:u w:val="none"/>
                <w:lang w:val="en-US" w:eastAsia="zh-CN" w:bidi="ar"/>
              </w:rPr>
              <w:t>内蒙古阳辉建材有限公司</w:t>
            </w:r>
          </w:p>
        </w:tc>
      </w:tr>
    </w:tbl>
    <w:p>
      <w:pPr>
        <w:widowControl/>
        <w:kinsoku w:val="0"/>
        <w:autoSpaceDE w:val="0"/>
        <w:autoSpaceDN w:val="0"/>
        <w:adjustRightInd w:val="0"/>
        <w:snapToGrid w:val="0"/>
        <w:spacing w:before="106" w:line="183" w:lineRule="auto"/>
        <w:ind w:firstLine="231"/>
        <w:jc w:val="left"/>
        <w:textAlignment w:val="baseline"/>
        <w:rPr>
          <w:rFonts w:hint="eastAsia" w:ascii="仿宋_GB2312" w:hAnsi="仿宋_GB2312" w:eastAsia="仿宋_GB2312" w:cs="仿宋_GB2312"/>
          <w:snapToGrid w:val="0"/>
          <w:color w:val="000000"/>
          <w:spacing w:val="0"/>
          <w:kern w:val="0"/>
          <w:sz w:val="32"/>
          <w:szCs w:val="32"/>
          <w:lang w:val="zh-CN"/>
        </w:rPr>
      </w:pPr>
    </w:p>
    <w:p>
      <w:pPr>
        <w:widowControl/>
        <w:kinsoku w:val="0"/>
        <w:autoSpaceDE w:val="0"/>
        <w:autoSpaceDN w:val="0"/>
        <w:adjustRightInd w:val="0"/>
        <w:snapToGrid w:val="0"/>
        <w:spacing w:before="106" w:line="183" w:lineRule="auto"/>
        <w:ind w:firstLine="231"/>
        <w:jc w:val="left"/>
        <w:textAlignment w:val="baseline"/>
        <w:rPr>
          <w:rFonts w:hint="eastAsia" w:ascii="仿宋_GB2312" w:hAnsi="仿宋_GB2312" w:eastAsia="仿宋_GB2312" w:cs="仿宋_GB2312"/>
          <w:snapToGrid w:val="0"/>
          <w:color w:val="000000"/>
          <w:spacing w:val="0"/>
          <w:kern w:val="0"/>
          <w:sz w:val="32"/>
          <w:szCs w:val="32"/>
          <w:lang w:val="zh-CN"/>
        </w:rPr>
      </w:pPr>
    </w:p>
    <w:sectPr>
      <w:headerReference r:id="rId3" w:type="default"/>
      <w:footerReference r:id="rId4" w:type="default"/>
      <w:pgSz w:w="11906" w:h="16838"/>
      <w:pgMar w:top="1417" w:right="1531"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25"/>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5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ZDNjOTUwN2I2ZjdjOTQ5NTg4Y2VkMWY1ZDE3ZGIifQ=="/>
  </w:docVars>
  <w:rsids>
    <w:rsidRoot w:val="00263AE1"/>
    <w:rsid w:val="00017DF5"/>
    <w:rsid w:val="00091882"/>
    <w:rsid w:val="000A7FAB"/>
    <w:rsid w:val="00166068"/>
    <w:rsid w:val="001905B0"/>
    <w:rsid w:val="001957EC"/>
    <w:rsid w:val="0019769D"/>
    <w:rsid w:val="001A09CB"/>
    <w:rsid w:val="001B366C"/>
    <w:rsid w:val="00221456"/>
    <w:rsid w:val="00227AAF"/>
    <w:rsid w:val="00242DC3"/>
    <w:rsid w:val="00247C3C"/>
    <w:rsid w:val="0025527A"/>
    <w:rsid w:val="00263AE1"/>
    <w:rsid w:val="00271CBE"/>
    <w:rsid w:val="00293352"/>
    <w:rsid w:val="00296B0C"/>
    <w:rsid w:val="002A1293"/>
    <w:rsid w:val="002A372A"/>
    <w:rsid w:val="00365E47"/>
    <w:rsid w:val="003D3610"/>
    <w:rsid w:val="003F6B78"/>
    <w:rsid w:val="0042321D"/>
    <w:rsid w:val="0045103C"/>
    <w:rsid w:val="0046468A"/>
    <w:rsid w:val="004F44CB"/>
    <w:rsid w:val="00516B69"/>
    <w:rsid w:val="005214AA"/>
    <w:rsid w:val="005247AC"/>
    <w:rsid w:val="00585C9A"/>
    <w:rsid w:val="005B07F7"/>
    <w:rsid w:val="005D1E8B"/>
    <w:rsid w:val="005D26E9"/>
    <w:rsid w:val="005D5C0E"/>
    <w:rsid w:val="005E72BD"/>
    <w:rsid w:val="005E78B1"/>
    <w:rsid w:val="005F50BA"/>
    <w:rsid w:val="006144B4"/>
    <w:rsid w:val="00620A6A"/>
    <w:rsid w:val="00672E0E"/>
    <w:rsid w:val="006762D4"/>
    <w:rsid w:val="006B6E58"/>
    <w:rsid w:val="00705410"/>
    <w:rsid w:val="007132E1"/>
    <w:rsid w:val="00747D04"/>
    <w:rsid w:val="00786E60"/>
    <w:rsid w:val="00795F99"/>
    <w:rsid w:val="007B3982"/>
    <w:rsid w:val="007B703B"/>
    <w:rsid w:val="007D70D9"/>
    <w:rsid w:val="00874FFF"/>
    <w:rsid w:val="00892579"/>
    <w:rsid w:val="0090286C"/>
    <w:rsid w:val="00914708"/>
    <w:rsid w:val="00925FFF"/>
    <w:rsid w:val="00941AD3"/>
    <w:rsid w:val="00942FCD"/>
    <w:rsid w:val="009451E7"/>
    <w:rsid w:val="009709D6"/>
    <w:rsid w:val="009A1B5C"/>
    <w:rsid w:val="009A525E"/>
    <w:rsid w:val="009B5505"/>
    <w:rsid w:val="009D25E7"/>
    <w:rsid w:val="009E35AE"/>
    <w:rsid w:val="00A014A0"/>
    <w:rsid w:val="00A15354"/>
    <w:rsid w:val="00A16C38"/>
    <w:rsid w:val="00A173BB"/>
    <w:rsid w:val="00A529EB"/>
    <w:rsid w:val="00AA20A8"/>
    <w:rsid w:val="00AE00FE"/>
    <w:rsid w:val="00AE04FB"/>
    <w:rsid w:val="00AE0A28"/>
    <w:rsid w:val="00AE3BDD"/>
    <w:rsid w:val="00AF79B4"/>
    <w:rsid w:val="00B271A2"/>
    <w:rsid w:val="00B4287C"/>
    <w:rsid w:val="00B46CE4"/>
    <w:rsid w:val="00B71439"/>
    <w:rsid w:val="00B8189C"/>
    <w:rsid w:val="00BA61DE"/>
    <w:rsid w:val="00BF019E"/>
    <w:rsid w:val="00BF6E5C"/>
    <w:rsid w:val="00C2507F"/>
    <w:rsid w:val="00C34BEE"/>
    <w:rsid w:val="00C539C1"/>
    <w:rsid w:val="00CC52D9"/>
    <w:rsid w:val="00CF01FD"/>
    <w:rsid w:val="00CF1694"/>
    <w:rsid w:val="00D44DCE"/>
    <w:rsid w:val="00D9002B"/>
    <w:rsid w:val="00D910BE"/>
    <w:rsid w:val="00E00170"/>
    <w:rsid w:val="00E231EE"/>
    <w:rsid w:val="00E26958"/>
    <w:rsid w:val="00E671BA"/>
    <w:rsid w:val="00E777FF"/>
    <w:rsid w:val="00EA62B2"/>
    <w:rsid w:val="00EC3221"/>
    <w:rsid w:val="00F353C3"/>
    <w:rsid w:val="00F57E5D"/>
    <w:rsid w:val="00F80FCC"/>
    <w:rsid w:val="00FA6DB9"/>
    <w:rsid w:val="00FC0D58"/>
    <w:rsid w:val="00FD3159"/>
    <w:rsid w:val="00FE2C21"/>
    <w:rsid w:val="00FF1200"/>
    <w:rsid w:val="01190A91"/>
    <w:rsid w:val="04714F72"/>
    <w:rsid w:val="04EB5983"/>
    <w:rsid w:val="08341799"/>
    <w:rsid w:val="09FB477F"/>
    <w:rsid w:val="0A484F01"/>
    <w:rsid w:val="0A5E78F5"/>
    <w:rsid w:val="0E197DBB"/>
    <w:rsid w:val="0F19260E"/>
    <w:rsid w:val="11A77351"/>
    <w:rsid w:val="11BA7B07"/>
    <w:rsid w:val="13452F0A"/>
    <w:rsid w:val="13F17DA0"/>
    <w:rsid w:val="14BF29AF"/>
    <w:rsid w:val="14FA4979"/>
    <w:rsid w:val="152303C5"/>
    <w:rsid w:val="15DA344F"/>
    <w:rsid w:val="16481B85"/>
    <w:rsid w:val="16B574B0"/>
    <w:rsid w:val="1845737F"/>
    <w:rsid w:val="1DE24484"/>
    <w:rsid w:val="1DF60F39"/>
    <w:rsid w:val="1E7D4A7B"/>
    <w:rsid w:val="1E7E069B"/>
    <w:rsid w:val="1EDB633D"/>
    <w:rsid w:val="20AC1F91"/>
    <w:rsid w:val="217E77CC"/>
    <w:rsid w:val="22D935FD"/>
    <w:rsid w:val="239B0E1A"/>
    <w:rsid w:val="246840C9"/>
    <w:rsid w:val="26227E60"/>
    <w:rsid w:val="27E0287B"/>
    <w:rsid w:val="28626E1F"/>
    <w:rsid w:val="2B464915"/>
    <w:rsid w:val="2C574478"/>
    <w:rsid w:val="2D204E7F"/>
    <w:rsid w:val="2FEB441B"/>
    <w:rsid w:val="337377FC"/>
    <w:rsid w:val="35CF5F0A"/>
    <w:rsid w:val="36612BDC"/>
    <w:rsid w:val="36814164"/>
    <w:rsid w:val="378C5352"/>
    <w:rsid w:val="3A5B5991"/>
    <w:rsid w:val="3AD13648"/>
    <w:rsid w:val="3AEA72D7"/>
    <w:rsid w:val="3F79486F"/>
    <w:rsid w:val="400969AB"/>
    <w:rsid w:val="41042431"/>
    <w:rsid w:val="41A01FC6"/>
    <w:rsid w:val="43593AE1"/>
    <w:rsid w:val="4AAA7A11"/>
    <w:rsid w:val="4CB50072"/>
    <w:rsid w:val="4D1A1599"/>
    <w:rsid w:val="4DFE60AA"/>
    <w:rsid w:val="522D2509"/>
    <w:rsid w:val="525D6B68"/>
    <w:rsid w:val="56E46059"/>
    <w:rsid w:val="57580F21"/>
    <w:rsid w:val="57845462"/>
    <w:rsid w:val="57FF5C5D"/>
    <w:rsid w:val="5BAF4E87"/>
    <w:rsid w:val="5CBF5B83"/>
    <w:rsid w:val="5E0E2823"/>
    <w:rsid w:val="5E602C59"/>
    <w:rsid w:val="612C3551"/>
    <w:rsid w:val="61574ED2"/>
    <w:rsid w:val="619219F0"/>
    <w:rsid w:val="61C13B66"/>
    <w:rsid w:val="61C9054A"/>
    <w:rsid w:val="61CC5642"/>
    <w:rsid w:val="62B024ED"/>
    <w:rsid w:val="64602A8D"/>
    <w:rsid w:val="6548341B"/>
    <w:rsid w:val="669356DC"/>
    <w:rsid w:val="69611B11"/>
    <w:rsid w:val="6A315D44"/>
    <w:rsid w:val="6AD95A7D"/>
    <w:rsid w:val="6AE167E3"/>
    <w:rsid w:val="6BA669FE"/>
    <w:rsid w:val="6BFF1513"/>
    <w:rsid w:val="6C9E6F7E"/>
    <w:rsid w:val="72BE4AF1"/>
    <w:rsid w:val="766A6123"/>
    <w:rsid w:val="7809407B"/>
    <w:rsid w:val="796640F7"/>
    <w:rsid w:val="7B453A0D"/>
    <w:rsid w:val="7D2540AC"/>
    <w:rsid w:val="7DEB5579"/>
    <w:rsid w:val="7EFC725D"/>
    <w:rsid w:val="7F30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autoSpaceDE w:val="0"/>
      <w:autoSpaceDN w:val="0"/>
      <w:adjustRightInd w:val="0"/>
      <w:jc w:val="left"/>
      <w:outlineLvl w:val="0"/>
    </w:pPr>
    <w:rPr>
      <w:rFonts w:ascii="Times New Roman" w:hAnsi="Times New Roman" w:eastAsia="宋体" w:cs="Times New Roman"/>
      <w:kern w:val="0"/>
      <w:sz w:val="24"/>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unhideWhenUsed/>
    <w:qFormat/>
    <w:uiPriority w:val="0"/>
    <w:pPr>
      <w:widowControl w:val="0"/>
      <w:jc w:val="both"/>
    </w:pPr>
    <w:rPr>
      <w:rFonts w:ascii="Times New Roman" w:hAnsi="Times New Roman" w:cs="Times New Roman" w:eastAsiaTheme="minorEastAsia"/>
      <w:kern w:val="2"/>
      <w:sz w:val="24"/>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标题 1 Char"/>
    <w:basedOn w:val="8"/>
    <w:link w:val="2"/>
    <w:qFormat/>
    <w:uiPriority w:val="0"/>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11</Pages>
  <Words>914</Words>
  <Characters>967</Characters>
  <Lines>5</Lines>
  <Paragraphs>1</Paragraphs>
  <TotalTime>9</TotalTime>
  <ScaleCrop>false</ScaleCrop>
  <LinksUpToDate>false</LinksUpToDate>
  <CharactersWithSpaces>1048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2020-02-17T10:47:00Z</dcterms:created>
  <dc:creator>公平交易</dc:creator>
  <cp:lastModifiedBy>user</cp:lastModifiedBy>
  <cp:lastPrinted>2025-09-18T10:31:00Z</cp:lastPrinted>
  <dcterms:modified xsi:type="dcterms:W3CDTF">2026-04-09T10:37:49Z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A99A6466978A4EBA8E5C386B0A28BF41_13</vt:lpwstr>
  </property>
  <property fmtid="{D5CDD505-2E9C-101B-9397-08002B2CF9AE}" pid="4" name="KSOTemplateDocerSaveRecord">
    <vt:lpwstr>eyJoZGlkIjoiMDIxZmEwNjQ3MGNhYzljZWQzYzkzNGQ0YjgzZmU3YWEiLCJ1c2VySWQiOiIzMjM2ODYwMDcifQ==</vt:lpwstr>
  </property>
</Properties>
</file>