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"/>
      </w:pPr>
    </w:p>
    <w:p>
      <w:pPr>
        <w:spacing w:before="6"/>
      </w:pPr>
    </w:p>
    <w:p>
      <w:pPr>
        <w:spacing w:before="6"/>
      </w:pPr>
    </w:p>
    <w:p>
      <w:pPr>
        <w:sectPr>
          <w:pgSz w:w="11900" w:h="16820"/>
          <w:pgMar w:top="1429" w:right="959" w:bottom="0" w:left="1785" w:header="0" w:footer="0" w:gutter="0"/>
          <w:cols w:equalWidth="0" w:num="1">
            <w:col w:w="9156"/>
          </w:cols>
        </w:sectPr>
      </w:pPr>
    </w:p>
    <w:p>
      <w:pPr>
        <w:spacing w:before="143" w:line="20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3"/>
          <w:szCs w:val="53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6"/>
          <w:w w:val="94"/>
          <w:sz w:val="53"/>
          <w:szCs w:val="53"/>
        </w:rPr>
        <w:t>呼和浩特市工业和信息化局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6"/>
          <w:w w:val="94"/>
          <w:sz w:val="53"/>
          <w:szCs w:val="53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6"/>
          <w:w w:val="94"/>
          <w:sz w:val="53"/>
          <w:szCs w:val="53"/>
        </w:rPr>
        <w:t>水务局</w:t>
      </w:r>
    </w:p>
    <w:p>
      <w:pPr>
        <w:spacing w:before="1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3"/>
          <w:szCs w:val="5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0"/>
          <w:w w:val="95"/>
          <w:sz w:val="53"/>
          <w:szCs w:val="53"/>
        </w:rPr>
        <w:t>关于开展2025年度市级节水型企业及园区</w:t>
      </w:r>
    </w:p>
    <w:p>
      <w:pPr>
        <w:spacing w:before="1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50"/>
          <w:w w:val="95"/>
          <w:sz w:val="53"/>
          <w:szCs w:val="5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0"/>
          <w:w w:val="95"/>
          <w:sz w:val="53"/>
          <w:szCs w:val="53"/>
        </w:rPr>
        <w:t>创建的通知</w:t>
      </w:r>
    </w:p>
    <w:p>
      <w:pPr>
        <w:spacing w:line="249" w:lineRule="auto"/>
        <w:jc w:val="center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  <w:bookmarkStart w:id="0" w:name="_GoBack"/>
      <w:bookmarkEnd w:id="0"/>
    </w:p>
    <w:p>
      <w:pPr>
        <w:pStyle w:val="2"/>
        <w:spacing w:before="104" w:line="351" w:lineRule="auto"/>
        <w:ind w:right="702"/>
      </w:pPr>
      <w:r>
        <w:rPr>
          <w:spacing w:val="-1"/>
        </w:rPr>
        <w:t>各旗、县、区工业和信息化主管部门、水行政主管部门，各</w:t>
      </w:r>
      <w:r>
        <w:rPr>
          <w:spacing w:val="2"/>
        </w:rPr>
        <w:t xml:space="preserve"> </w:t>
      </w:r>
      <w:r>
        <w:rPr>
          <w:spacing w:val="-11"/>
        </w:rPr>
        <w:t>工业园区管委会：</w:t>
      </w:r>
    </w:p>
    <w:p>
      <w:pPr>
        <w:pStyle w:val="2"/>
        <w:spacing w:before="85" w:line="355" w:lineRule="auto"/>
        <w:ind w:right="708" w:firstLine="628" w:firstLineChars="200"/>
        <w:jc w:val="both"/>
        <w:rPr>
          <w:spacing w:val="-6"/>
        </w:rPr>
      </w:pPr>
      <w:r>
        <w:rPr>
          <w:spacing w:val="-3"/>
        </w:rPr>
        <w:t>为贯彻“节水优先”治水思路和《呼和浩特市节水行动</w:t>
      </w:r>
      <w:r>
        <w:rPr>
          <w:spacing w:val="2"/>
        </w:rPr>
        <w:t xml:space="preserve"> </w:t>
      </w:r>
      <w:r>
        <w:rPr>
          <w:spacing w:val="-2"/>
        </w:rPr>
        <w:t>计划》关于工业节水减排、推进节水型企业及园</w:t>
      </w:r>
      <w:r>
        <w:rPr>
          <w:spacing w:val="-3"/>
        </w:rPr>
        <w:t>区创建有关</w:t>
      </w:r>
      <w:r>
        <w:t xml:space="preserve"> </w:t>
      </w:r>
      <w:r>
        <w:rPr>
          <w:spacing w:val="10"/>
        </w:rPr>
        <w:t>要求，经研究决定开展2025年度市级节水型企业及园区创</w:t>
      </w:r>
      <w:r>
        <w:rPr>
          <w:spacing w:val="8"/>
        </w:rPr>
        <w:t xml:space="preserve"> </w:t>
      </w:r>
      <w:r>
        <w:rPr>
          <w:spacing w:val="-6"/>
        </w:rPr>
        <w:t>建工作，现将有关要求通知如下：</w:t>
      </w:r>
    </w:p>
    <w:p>
      <w:pPr>
        <w:pStyle w:val="2"/>
        <w:spacing w:before="85" w:line="355" w:lineRule="auto"/>
        <w:ind w:right="708" w:firstLine="664" w:firstLineChars="200"/>
        <w:jc w:val="both"/>
        <w:sectPr>
          <w:type w:val="continuous"/>
          <w:pgSz w:w="11900" w:h="16820"/>
          <w:pgMar w:top="1429" w:right="959" w:bottom="0" w:left="1785" w:header="0" w:footer="0" w:gutter="0"/>
          <w:cols w:equalWidth="0" w:num="1">
            <w:col w:w="9156"/>
          </w:cols>
        </w:sectPr>
      </w:pPr>
      <w:r>
        <w:rPr>
          <w:rFonts w:ascii="黑体" w:hAnsi="黑体" w:eastAsia="黑体" w:cs="黑体"/>
          <w:b w:val="0"/>
          <w:bCs w:val="0"/>
          <w:spacing w:val="6"/>
        </w:rPr>
        <w:t>一、企业申报</w:t>
      </w:r>
      <w:r>
        <w:rPr>
          <w:spacing w:val="6"/>
        </w:rPr>
        <w:t>。按照《内蒙古自治区2023年度实行最</w:t>
      </w:r>
      <w:r>
        <w:rPr>
          <w:spacing w:val="-1"/>
        </w:rPr>
        <w:t>严格水资源管理制度考核方案的通知》(内水资〔2023〕235</w:t>
      </w:r>
    </w:p>
    <w:p>
      <w:pPr>
        <w:pStyle w:val="2"/>
        <w:spacing w:before="259" w:line="358" w:lineRule="auto"/>
        <w:ind w:right="21"/>
        <w:jc w:val="both"/>
        <w:rPr>
          <w:spacing w:val="-7"/>
        </w:rPr>
      </w:pPr>
      <w:r>
        <w:rPr>
          <w:spacing w:val="21"/>
        </w:rPr>
        <w:t>号)要求，重点监控用水企业(名单见附件1)原则上必须</w:t>
      </w:r>
      <w:r>
        <w:rPr>
          <w:spacing w:val="6"/>
        </w:rPr>
        <w:t xml:space="preserve"> </w:t>
      </w:r>
      <w:r>
        <w:rPr>
          <w:spacing w:val="-4"/>
        </w:rPr>
        <w:t>全部创建，其他企业自愿创建。创建工作要按照《呼和浩特</w:t>
      </w:r>
      <w:r>
        <w:rPr>
          <w:spacing w:val="15"/>
        </w:rPr>
        <w:t xml:space="preserve"> </w:t>
      </w:r>
      <w:r>
        <w:rPr>
          <w:spacing w:val="30"/>
        </w:rPr>
        <w:t>市节水型工业企业创建工作实施方案》(呼工信节综字</w:t>
      </w:r>
      <w:r>
        <w:rPr>
          <w:spacing w:val="2"/>
        </w:rPr>
        <w:t>〔2021〕15号)要求开展，一票否决指标务必全部满足并附</w:t>
      </w:r>
      <w:r>
        <w:rPr>
          <w:spacing w:val="16"/>
        </w:rPr>
        <w:t xml:space="preserve"> </w:t>
      </w:r>
      <w:r>
        <w:rPr>
          <w:spacing w:val="-3"/>
        </w:rPr>
        <w:t>证明材料，申报文件相关证明材料务必齐全，自评达标后，</w:t>
      </w:r>
      <w:r>
        <w:rPr>
          <w:spacing w:val="12"/>
        </w:rPr>
        <w:t xml:space="preserve"> </w:t>
      </w:r>
      <w:r>
        <w:rPr>
          <w:spacing w:val="-7"/>
        </w:rPr>
        <w:t>向属地工信和水行政主管部门提交申报材料。</w:t>
      </w:r>
    </w:p>
    <w:p>
      <w:pPr>
        <w:pStyle w:val="2"/>
        <w:numPr>
          <w:ilvl w:val="0"/>
          <w:numId w:val="1"/>
        </w:numPr>
        <w:spacing w:before="259" w:line="358" w:lineRule="auto"/>
        <w:ind w:right="21" w:firstLine="664" w:firstLineChars="200"/>
        <w:jc w:val="both"/>
        <w:rPr>
          <w:spacing w:val="-12"/>
        </w:rPr>
      </w:pPr>
      <w:r>
        <w:rPr>
          <w:rFonts w:ascii="黑体" w:hAnsi="黑体" w:eastAsia="黑体" w:cs="黑体"/>
          <w:b w:val="0"/>
          <w:bCs w:val="0"/>
          <w:spacing w:val="6"/>
        </w:rPr>
        <w:t>园区申报。</w:t>
      </w:r>
      <w:r>
        <w:rPr>
          <w:spacing w:val="-5"/>
        </w:rPr>
        <w:t>各园区要按照《内蒙古自治区节水型工</w:t>
      </w:r>
      <w:r>
        <w:rPr>
          <w:spacing w:val="9"/>
        </w:rPr>
        <w:t>业园区创建工作实施方案(试行)》要求启动创建工作，原</w:t>
      </w:r>
      <w:r>
        <w:rPr>
          <w:spacing w:val="-4"/>
        </w:rPr>
        <w:t>则上必须全部创建。多个区块的可以区块为单位申报，加盖</w:t>
      </w:r>
      <w:r>
        <w:rPr>
          <w:spacing w:val="-12"/>
        </w:rPr>
        <w:t>管委会公章。</w:t>
      </w:r>
    </w:p>
    <w:p>
      <w:pPr>
        <w:pStyle w:val="2"/>
        <w:numPr>
          <w:numId w:val="0"/>
        </w:numPr>
        <w:spacing w:before="259" w:line="358" w:lineRule="auto"/>
        <w:ind w:right="21" w:rightChars="0" w:firstLine="664" w:firstLineChars="200"/>
        <w:jc w:val="both"/>
      </w:pPr>
      <w:r>
        <w:rPr>
          <w:rFonts w:ascii="黑体" w:hAnsi="黑体" w:eastAsia="黑体" w:cs="黑体"/>
          <w:b w:val="0"/>
          <w:bCs w:val="0"/>
          <w:spacing w:val="6"/>
        </w:rPr>
        <w:t>三、申报程序。</w:t>
      </w:r>
      <w:r>
        <w:rPr>
          <w:spacing w:val="-3"/>
        </w:rPr>
        <w:t>各属地工信和水行政主管部门对企业申报材料进行初审，对符合要求的企业联合行文向市工信局和</w:t>
      </w:r>
      <w:r>
        <w:rPr>
          <w:spacing w:val="3"/>
        </w:rPr>
        <w:t>市水务局推荐，同时提供企业申报材料一式三份(含电子扫</w:t>
      </w:r>
      <w:r>
        <w:rPr>
          <w:spacing w:val="6"/>
        </w:rPr>
        <w:t xml:space="preserve"> </w:t>
      </w:r>
      <w:r>
        <w:rPr>
          <w:spacing w:val="20"/>
        </w:rPr>
        <w:t>描版)于2025年1月16日前报送至市工信局和市水务局。</w:t>
      </w:r>
      <w:r>
        <w:rPr>
          <w:spacing w:val="-2"/>
        </w:rPr>
        <w:t>工业园区管委会开展节水型工业园区自评价达标</w:t>
      </w:r>
      <w:r>
        <w:rPr>
          <w:spacing w:val="-3"/>
        </w:rPr>
        <w:t>后，提供申</w:t>
      </w:r>
      <w:r>
        <w:rPr>
          <w:spacing w:val="25"/>
        </w:rPr>
        <w:t>报材料一式三份(含电子扫描版)于2025年1月16日前报</w:t>
      </w:r>
      <w:r>
        <w:rPr>
          <w:spacing w:val="-3"/>
        </w:rPr>
        <w:t>送至市工信局和市水务局。此次创建成功的，将择优推荐申</w:t>
      </w:r>
      <w:r>
        <w:rPr>
          <w:spacing w:val="-6"/>
        </w:rPr>
        <w:t>报自治区级节水型企业及园区。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05" w:line="345" w:lineRule="auto"/>
        <w:ind w:left="1734" w:right="1599" w:hanging="959"/>
      </w:pPr>
      <w:r>
        <w:rPr>
          <w:spacing w:val="-2"/>
        </w:rPr>
        <w:t>附件：1.呼和浩特市重点监控用水企业名单</w:t>
      </w:r>
      <w:r>
        <w:rPr>
          <w:spacing w:val="4"/>
        </w:rPr>
        <w:t xml:space="preserve"> </w:t>
      </w:r>
      <w:r>
        <w:rPr>
          <w:spacing w:val="-2"/>
        </w:rPr>
        <w:t>2.旗县推荐汇总表</w:t>
      </w:r>
    </w:p>
    <w:p>
      <w:pPr>
        <w:spacing w:line="345" w:lineRule="auto"/>
        <w:sectPr>
          <w:pgSz w:w="11900" w:h="16820"/>
          <w:pgMar w:top="1429" w:right="1695" w:bottom="0" w:left="1785" w:header="0" w:footer="0" w:gutter="0"/>
          <w:cols w:space="720" w:num="1"/>
        </w:sectPr>
      </w:pPr>
    </w:p>
    <w:p>
      <w:pPr>
        <w:pStyle w:val="2"/>
        <w:spacing w:before="257" w:line="220" w:lineRule="auto"/>
        <w:ind w:left="1755"/>
        <w:rPr>
          <w:sz w:val="31"/>
          <w:szCs w:val="31"/>
        </w:rPr>
      </w:pPr>
      <w:r>
        <w:rPr>
          <w:spacing w:val="8"/>
          <w:sz w:val="31"/>
          <w:szCs w:val="31"/>
        </w:rPr>
        <w:t>3.呼和浩特市节水型工业企业申请报告</w:t>
      </w:r>
    </w:p>
    <w:p>
      <w:pPr>
        <w:pStyle w:val="2"/>
        <w:spacing w:before="251" w:line="384" w:lineRule="auto"/>
        <w:ind w:left="2084" w:hanging="329"/>
        <w:rPr>
          <w:sz w:val="31"/>
          <w:szCs w:val="31"/>
        </w:rPr>
      </w:pPr>
      <w:r>
        <w:rPr>
          <w:spacing w:val="19"/>
          <w:sz w:val="31"/>
          <w:szCs w:val="31"/>
        </w:rPr>
        <w:t>4.</w:t>
      </w:r>
      <w:r>
        <w:rPr>
          <w:spacing w:val="-62"/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内蒙古自治区节水型工业园区创建工作实施</w:t>
      </w:r>
      <w:r>
        <w:rPr>
          <w:sz w:val="31"/>
          <w:szCs w:val="31"/>
        </w:rPr>
        <w:t xml:space="preserve"> </w:t>
      </w:r>
      <w:r>
        <w:rPr>
          <w:spacing w:val="43"/>
          <w:sz w:val="31"/>
          <w:szCs w:val="31"/>
        </w:rPr>
        <w:t>方案(试行)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984"/>
        <w:rPr>
          <w:sz w:val="31"/>
          <w:szCs w:val="31"/>
        </w:rPr>
      </w:pPr>
      <w:r>
        <w:rPr>
          <w:spacing w:val="7"/>
          <w:sz w:val="31"/>
          <w:szCs w:val="31"/>
        </w:rPr>
        <w:t>呼和浩特市水务局      呼和浩特市工业和信</w:t>
      </w:r>
      <w:r>
        <w:rPr>
          <w:spacing w:val="6"/>
          <w:sz w:val="31"/>
          <w:szCs w:val="31"/>
        </w:rPr>
        <w:t>息化局</w:t>
      </w:r>
    </w:p>
    <w:p>
      <w:pPr>
        <w:pStyle w:val="2"/>
        <w:spacing w:before="268" w:line="222" w:lineRule="auto"/>
        <w:ind w:left="5265"/>
        <w:rPr>
          <w:sz w:val="31"/>
          <w:szCs w:val="31"/>
        </w:rPr>
      </w:pPr>
      <w:r>
        <w:rPr>
          <w:spacing w:val="40"/>
          <w:sz w:val="31"/>
          <w:szCs w:val="31"/>
        </w:rPr>
        <w:t>2024年12月16日</w:t>
      </w:r>
    </w:p>
    <w:p>
      <w:pPr>
        <w:pStyle w:val="2"/>
        <w:spacing w:before="264" w:line="222" w:lineRule="auto"/>
        <w:ind w:right="25" w:firstLine="704" w:firstLineChars="200"/>
        <w:jc w:val="both"/>
        <w:rPr>
          <w:rFonts w:ascii="Arial"/>
          <w:sz w:val="21"/>
        </w:rPr>
      </w:pPr>
      <w:r>
        <w:rPr>
          <w:spacing w:val="21"/>
          <w:sz w:val="31"/>
          <w:szCs w:val="31"/>
        </w:rPr>
        <w:t>(联系方式：市工信局谢超，0471-4606207;市水务</w:t>
      </w:r>
      <w:r>
        <w:rPr>
          <w:spacing w:val="14"/>
          <w:sz w:val="31"/>
          <w:szCs w:val="31"/>
        </w:rPr>
        <w:t>局特日格乐，0471-6621242)</w:t>
      </w:r>
    </w:p>
    <w:sectPr>
      <w:pgSz w:w="11900" w:h="16820"/>
      <w:pgMar w:top="847" w:right="145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E300D"/>
    <w:multiLevelType w:val="singleLevel"/>
    <w:tmpl w:val="FB7E300D"/>
    <w:lvl w:ilvl="0" w:tentative="0">
      <w:start w:val="2"/>
      <w:numFmt w:val="chineseCounting"/>
      <w:suff w:val="nothing"/>
      <w:lvlText w:val="%1、"/>
      <w:lvlJc w:val="left"/>
      <w:rPr>
        <w:rFonts w:hint="eastAsia" w:eastAsia="CESI黑体-GB13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97C168C"/>
    <w:rsid w:val="73F3EE35"/>
    <w:rsid w:val="FDFEE9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966</Words>
  <Characters>1039</Characters>
  <TotalTime>21</TotalTime>
  <ScaleCrop>false</ScaleCrop>
  <LinksUpToDate>false</LinksUpToDate>
  <CharactersWithSpaces>1076</CharactersWithSpaces>
  <Application>WPS Office_11.8.2.1127_F1E327BC-269C-435d-A152-05C5408002CA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2024-12-17T19:33:00Z</dcterms:created>
  <dc:creator>Kingsoft-PDF</dc:creator>
  <cp:lastModifiedBy>JJKF</cp:lastModifiedBy>
  <dcterms:modified xsi:type="dcterms:W3CDTF">2024-12-17T15:21:58Z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2024-12-17T11:33:38Z</vt:filetime>
  </property>
  <property fmtid="{D5CDD505-2E9C-101B-9397-08002B2CF9AE}" pid="4" name="UsrData">
    <vt:lpwstr>6760f10f18cf57001f06f699wl</vt:lpwstr>
  </property>
  <property fmtid="{D5CDD505-2E9C-101B-9397-08002B2CF9AE}" pid="5" name="KSOProductBuildVer">
    <vt:lpwstr>2052-11.8.2.1127</vt:lpwstr>
  </property>
  <property fmtid="{D5CDD505-2E9C-101B-9397-08002B2CF9AE}" pid="6" name="ICV">
    <vt:lpwstr>82654EF422BD4BECA34C58C94F22DE21_13</vt:lpwstr>
  </property>
</Properties>
</file>