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附件3</w:t>
      </w:r>
    </w:p>
    <w:p>
      <w:pPr>
        <w:widowControl/>
        <w:spacing w:line="640" w:lineRule="exact"/>
        <w:ind w:firstLine="1320" w:firstLineChars="300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呼和浩特经济技术开发区应急局相关科室与专家行业领域对照表</w:t>
      </w:r>
    </w:p>
    <w:tbl>
      <w:tblPr>
        <w:tblStyle w:val="3"/>
        <w:tblW w:w="153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1559"/>
        <w:gridCol w:w="9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5" w:type="dxa"/>
          </w:tcPr>
          <w:p>
            <w:pPr>
              <w:widowControl/>
              <w:spacing w:line="640" w:lineRule="exact"/>
              <w:jc w:val="center"/>
              <w:rPr>
                <w:rFonts w:asciiTheme="minorEastAsia" w:hAnsiTheme="minorEastAsia" w:eastAsia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  <w:sz w:val="30"/>
                <w:szCs w:val="30"/>
              </w:rPr>
              <w:t>科室</w:t>
            </w:r>
          </w:p>
        </w:tc>
        <w:tc>
          <w:tcPr>
            <w:tcW w:w="1559" w:type="dxa"/>
          </w:tcPr>
          <w:p>
            <w:pPr>
              <w:widowControl/>
              <w:spacing w:line="640" w:lineRule="exact"/>
              <w:jc w:val="center"/>
              <w:rPr>
                <w:rFonts w:asciiTheme="minorEastAsia" w:hAnsiTheme="minorEastAsia" w:eastAsia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  <w:sz w:val="30"/>
                <w:szCs w:val="30"/>
              </w:rPr>
              <w:t>对应</w:t>
            </w:r>
            <w:r>
              <w:rPr>
                <w:rFonts w:asciiTheme="minorEastAsia" w:hAnsiTheme="minorEastAsia" w:eastAsiaTheme="minorEastAsia"/>
                <w:b/>
                <w:sz w:val="30"/>
                <w:szCs w:val="30"/>
              </w:rPr>
              <w:t>领域</w:t>
            </w:r>
          </w:p>
        </w:tc>
        <w:tc>
          <w:tcPr>
            <w:tcW w:w="9014" w:type="dxa"/>
          </w:tcPr>
          <w:p>
            <w:pPr>
              <w:widowControl/>
              <w:spacing w:line="640" w:lineRule="exact"/>
              <w:jc w:val="center"/>
              <w:rPr>
                <w:rFonts w:asciiTheme="minorEastAsia" w:hAnsiTheme="minorEastAsia" w:eastAsia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  <w:sz w:val="30"/>
                <w:szCs w:val="30"/>
              </w:rPr>
              <w:t>对应</w:t>
            </w:r>
            <w:r>
              <w:rPr>
                <w:rFonts w:asciiTheme="minorEastAsia" w:hAnsiTheme="minorEastAsia" w:eastAsiaTheme="minorEastAsia"/>
                <w:b/>
                <w:sz w:val="30"/>
                <w:szCs w:val="30"/>
              </w:rPr>
              <w:t>行业类别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5" w:type="dxa"/>
          </w:tcPr>
          <w:p>
            <w:pPr>
              <w:widowControl/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sz w:val="28"/>
                <w:szCs w:val="28"/>
                <w:shd w:val="clear" w:color="auto" w:fill="FFFFFF"/>
              </w:rPr>
              <w:t>综合监督室</w:t>
            </w:r>
          </w:p>
        </w:tc>
        <w:tc>
          <w:tcPr>
            <w:tcW w:w="1559" w:type="dxa"/>
          </w:tcPr>
          <w:p>
            <w:pPr>
              <w:widowControl/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</w:p>
        </w:tc>
        <w:tc>
          <w:tcPr>
            <w:tcW w:w="9014" w:type="dxa"/>
          </w:tcPr>
          <w:p>
            <w:pPr>
              <w:widowControl/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综合</w:t>
            </w:r>
            <w:r>
              <w:rPr>
                <w:rFonts w:ascii="仿宋" w:hAnsi="仿宋" w:eastAsia="仿宋"/>
                <w:sz w:val="28"/>
                <w:szCs w:val="28"/>
              </w:rPr>
              <w:t>交通、建设工程、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城镇</w:t>
            </w:r>
            <w:r>
              <w:rPr>
                <w:rFonts w:ascii="仿宋" w:hAnsi="仿宋" w:eastAsia="仿宋"/>
                <w:sz w:val="28"/>
                <w:szCs w:val="28"/>
              </w:rPr>
              <w:t>燃气、电力、特种设备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5" w:type="dxa"/>
          </w:tcPr>
          <w:p>
            <w:pPr>
              <w:widowControl/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sz w:val="28"/>
                <w:szCs w:val="28"/>
                <w:shd w:val="clear" w:color="auto" w:fill="FFFFFF"/>
              </w:rPr>
              <w:t>安全监管室</w:t>
            </w:r>
          </w:p>
        </w:tc>
        <w:tc>
          <w:tcPr>
            <w:tcW w:w="1559" w:type="dxa"/>
          </w:tcPr>
          <w:p>
            <w:pPr>
              <w:widowControl/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安全</w:t>
            </w:r>
            <w:r>
              <w:rPr>
                <w:rFonts w:ascii="仿宋" w:hAnsi="仿宋" w:eastAsia="仿宋"/>
                <w:sz w:val="28"/>
                <w:szCs w:val="28"/>
              </w:rPr>
              <w:t>生产</w:t>
            </w:r>
          </w:p>
        </w:tc>
        <w:tc>
          <w:tcPr>
            <w:tcW w:w="9014" w:type="dxa"/>
          </w:tcPr>
          <w:p>
            <w:pPr>
              <w:widowControl/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危化、工贸</w:t>
            </w:r>
            <w:r>
              <w:rPr>
                <w:rFonts w:ascii="仿宋" w:hAnsi="仿宋" w:eastAsia="仿宋"/>
                <w:sz w:val="28"/>
                <w:szCs w:val="28"/>
              </w:rPr>
              <w:t>、烟花爆竹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5" w:type="dxa"/>
          </w:tcPr>
          <w:p>
            <w:pPr>
              <w:widowControl/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sz w:val="28"/>
                <w:szCs w:val="28"/>
                <w:shd w:val="clear" w:color="auto" w:fill="FFFFFF"/>
              </w:rPr>
              <w:t>应急指挥协调中心</w:t>
            </w:r>
          </w:p>
        </w:tc>
        <w:tc>
          <w:tcPr>
            <w:tcW w:w="1559" w:type="dxa"/>
          </w:tcPr>
          <w:p>
            <w:pPr>
              <w:widowControl/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基础</w:t>
            </w:r>
            <w:r>
              <w:rPr>
                <w:rFonts w:ascii="仿宋" w:hAnsi="仿宋" w:eastAsia="仿宋"/>
                <w:sz w:val="28"/>
                <w:szCs w:val="28"/>
              </w:rPr>
              <w:t>保障</w:t>
            </w:r>
          </w:p>
        </w:tc>
        <w:tc>
          <w:tcPr>
            <w:tcW w:w="9014" w:type="dxa"/>
          </w:tcPr>
          <w:p>
            <w:pPr>
              <w:widowControl/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应急</w:t>
            </w:r>
            <w:r>
              <w:rPr>
                <w:rFonts w:ascii="仿宋" w:hAnsi="仿宋" w:eastAsia="仿宋"/>
                <w:sz w:val="28"/>
                <w:szCs w:val="28"/>
              </w:rPr>
              <w:t>救援、应急管理信息化、通信、应急宣传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ascii="仿宋" w:hAnsi="仿宋" w:eastAsia="仿宋"/>
                <w:sz w:val="28"/>
                <w:szCs w:val="28"/>
              </w:rPr>
              <w:t>消防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5" w:type="dxa"/>
          </w:tcPr>
          <w:p>
            <w:pPr>
              <w:widowControl/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sz w:val="28"/>
                <w:szCs w:val="28"/>
                <w:shd w:val="clear" w:color="auto" w:fill="FFFFFF"/>
              </w:rPr>
              <w:t>防灾减灾中心</w:t>
            </w:r>
          </w:p>
        </w:tc>
        <w:tc>
          <w:tcPr>
            <w:tcW w:w="1559" w:type="dxa"/>
          </w:tcPr>
          <w:p>
            <w:pPr>
              <w:widowControl/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自然灾害</w:t>
            </w:r>
          </w:p>
        </w:tc>
        <w:tc>
          <w:tcPr>
            <w:tcW w:w="9014" w:type="dxa"/>
          </w:tcPr>
          <w:p>
            <w:pPr>
              <w:widowControl/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水旱</w:t>
            </w:r>
            <w:r>
              <w:rPr>
                <w:rFonts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气象</w:t>
            </w:r>
            <w:r>
              <w:rPr>
                <w:rFonts w:ascii="仿宋" w:hAnsi="仿宋" w:eastAsia="仿宋"/>
                <w:sz w:val="28"/>
                <w:szCs w:val="28"/>
              </w:rPr>
              <w:t>、地震、地质、农林牧渔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5" w:type="dxa"/>
          </w:tcPr>
          <w:p>
            <w:pPr>
              <w:widowControl/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sz w:val="28"/>
                <w:szCs w:val="28"/>
                <w:shd w:val="clear" w:color="auto" w:fill="FFFFFF"/>
              </w:rPr>
              <w:t>政策宣传与规划发展中心</w:t>
            </w:r>
          </w:p>
        </w:tc>
        <w:tc>
          <w:tcPr>
            <w:tcW w:w="1559" w:type="dxa"/>
          </w:tcPr>
          <w:p>
            <w:pPr>
              <w:widowControl/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基础</w:t>
            </w:r>
            <w:r>
              <w:rPr>
                <w:rFonts w:ascii="仿宋" w:hAnsi="仿宋" w:eastAsia="仿宋"/>
                <w:sz w:val="28"/>
                <w:szCs w:val="28"/>
              </w:rPr>
              <w:t>保障</w:t>
            </w:r>
          </w:p>
        </w:tc>
        <w:tc>
          <w:tcPr>
            <w:tcW w:w="9014" w:type="dxa"/>
          </w:tcPr>
          <w:p>
            <w:pPr>
              <w:widowControl/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应急</w:t>
            </w:r>
            <w:r>
              <w:rPr>
                <w:rFonts w:ascii="仿宋" w:hAnsi="仿宋" w:eastAsia="仿宋"/>
                <w:sz w:val="28"/>
                <w:szCs w:val="28"/>
              </w:rPr>
              <w:t>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5" w:type="dxa"/>
          </w:tcPr>
          <w:p>
            <w:pPr>
              <w:widowControl/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sz w:val="28"/>
                <w:szCs w:val="28"/>
                <w:shd w:val="clear" w:color="auto" w:fill="FFFFFF"/>
              </w:rPr>
              <w:t>安全生产督查室工作职责</w:t>
            </w:r>
          </w:p>
        </w:tc>
        <w:tc>
          <w:tcPr>
            <w:tcW w:w="1559" w:type="dxa"/>
          </w:tcPr>
          <w:p>
            <w:pPr>
              <w:widowControl/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</w:p>
        </w:tc>
        <w:tc>
          <w:tcPr>
            <w:tcW w:w="9014" w:type="dxa"/>
          </w:tcPr>
          <w:p>
            <w:pPr>
              <w:widowControl/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综合</w:t>
            </w:r>
            <w:r>
              <w:rPr>
                <w:rFonts w:ascii="仿宋" w:hAnsi="仿宋" w:eastAsia="仿宋"/>
                <w:sz w:val="28"/>
                <w:szCs w:val="28"/>
              </w:rPr>
              <w:t>交通、建设工程、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城镇</w:t>
            </w:r>
            <w:r>
              <w:rPr>
                <w:rFonts w:ascii="仿宋" w:hAnsi="仿宋" w:eastAsia="仿宋"/>
                <w:sz w:val="28"/>
                <w:szCs w:val="28"/>
              </w:rPr>
              <w:t>燃气、电力、特种设备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5" w:type="dxa"/>
            <w:vMerge w:val="restart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b/>
                <w:bCs/>
                <w:sz w:val="28"/>
                <w:szCs w:val="28"/>
                <w:shd w:val="clear" w:color="auto" w:fill="FFFFFF"/>
              </w:rPr>
              <w:t>综合监管驻如意、白塔物流园监管室</w:t>
            </w:r>
          </w:p>
        </w:tc>
        <w:tc>
          <w:tcPr>
            <w:tcW w:w="1559" w:type="dxa"/>
          </w:tcPr>
          <w:p>
            <w:pPr>
              <w:widowControl/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安全</w:t>
            </w:r>
            <w:r>
              <w:rPr>
                <w:rFonts w:ascii="仿宋" w:hAnsi="仿宋" w:eastAsia="仿宋"/>
                <w:sz w:val="28"/>
                <w:szCs w:val="28"/>
              </w:rPr>
              <w:t>生产</w:t>
            </w:r>
          </w:p>
        </w:tc>
        <w:tc>
          <w:tcPr>
            <w:tcW w:w="9014" w:type="dxa"/>
          </w:tcPr>
          <w:p>
            <w:pPr>
              <w:widowControl/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危化、工贸、</w:t>
            </w:r>
            <w:r>
              <w:rPr>
                <w:rFonts w:ascii="仿宋" w:hAnsi="仿宋" w:eastAsia="仿宋"/>
                <w:sz w:val="28"/>
                <w:szCs w:val="28"/>
              </w:rPr>
              <w:t>烟花爆竹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5" w:type="dxa"/>
            <w:vMerge w:val="continue"/>
          </w:tcPr>
          <w:p>
            <w:pPr>
              <w:widowControl/>
              <w:spacing w:line="640" w:lineRule="exact"/>
              <w:jc w:val="center"/>
              <w:rPr>
                <w:rFonts w:ascii="仿宋" w:hAnsi="仿宋" w:eastAsia="仿宋" w:cs="楷体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基础</w:t>
            </w:r>
            <w:r>
              <w:rPr>
                <w:rFonts w:ascii="仿宋" w:hAnsi="仿宋" w:eastAsia="仿宋"/>
                <w:sz w:val="28"/>
                <w:szCs w:val="28"/>
              </w:rPr>
              <w:t>保障</w:t>
            </w:r>
          </w:p>
        </w:tc>
        <w:tc>
          <w:tcPr>
            <w:tcW w:w="9014" w:type="dxa"/>
          </w:tcPr>
          <w:p>
            <w:pPr>
              <w:widowControl/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消防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5" w:type="dxa"/>
            <w:vMerge w:val="continue"/>
          </w:tcPr>
          <w:p>
            <w:pPr>
              <w:widowControl/>
              <w:spacing w:line="640" w:lineRule="exact"/>
              <w:jc w:val="center"/>
              <w:rPr>
                <w:rFonts w:ascii="仿宋" w:hAnsi="仿宋" w:eastAsia="仿宋" w:cs="楷体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</w:p>
        </w:tc>
        <w:tc>
          <w:tcPr>
            <w:tcW w:w="9014" w:type="dxa"/>
          </w:tcPr>
          <w:p>
            <w:pPr>
              <w:widowControl/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综合</w:t>
            </w:r>
            <w:r>
              <w:rPr>
                <w:rFonts w:ascii="仿宋" w:hAnsi="仿宋" w:eastAsia="仿宋"/>
                <w:sz w:val="28"/>
                <w:szCs w:val="28"/>
              </w:rPr>
              <w:t>交通、建设工程、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城镇</w:t>
            </w:r>
            <w:r>
              <w:rPr>
                <w:rFonts w:ascii="仿宋" w:hAnsi="仿宋" w:eastAsia="仿宋"/>
                <w:sz w:val="28"/>
                <w:szCs w:val="28"/>
              </w:rPr>
              <w:t>燃气、电力、特种设备</w:t>
            </w:r>
          </w:p>
        </w:tc>
      </w:tr>
    </w:tbl>
    <w:p>
      <w:pPr>
        <w:widowControl/>
        <w:spacing w:line="640" w:lineRule="exact"/>
        <w:ind w:firstLine="1320" w:firstLineChars="300"/>
        <w:rPr>
          <w:rFonts w:ascii="方正小标宋简体" w:hAnsi="仿宋" w:eastAsia="方正小标宋简体"/>
          <w:sz w:val="44"/>
          <w:szCs w:val="44"/>
        </w:rPr>
      </w:pP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1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2023-04-12T02:31:56Z</dcterms:created>
  <dc:creator>Administrator</dc:creator>
  <cp:lastModifiedBy>Administrator</cp:lastModifiedBy>
  <dcterms:modified xsi:type="dcterms:W3CDTF">2023-04-12T02:32:07Z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